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编号：TZRY-JG-AF/SOP23-001-3.2</w:t>
      </w:r>
    </w:p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人类遗传资源管理行政审批事宜院内申请表</w:t>
      </w:r>
    </w:p>
    <w:bookmarkEnd w:id="0"/>
    <w:tbl>
      <w:tblPr>
        <w:tblStyle w:val="12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39"/>
        <w:gridCol w:w="1445"/>
        <w:gridCol w:w="1773"/>
        <w:gridCol w:w="1282"/>
        <w:gridCol w:w="11"/>
        <w:gridCol w:w="80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临床试验名称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(请填写与临床试验方案一致的名称）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申办者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本院承担科室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本院主要研究者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申请事项（可多选）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□国际合作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出境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超500例采集行政审批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</w:rPr>
              <w:t>□数据备份备案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（请填写进行线上申报的申办者或医疗机构名称）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171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其他合作单位</w:t>
            </w:r>
          </w:p>
          <w:p>
            <w:pPr>
              <w:rPr>
                <w:szCs w:val="21"/>
              </w:rPr>
            </w:pPr>
          </w:p>
        </w:tc>
        <w:tc>
          <w:tcPr>
            <w:tcW w:w="613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□CRO：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1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13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□第三方中心实验室：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□国际合作  □不涉及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人类遗传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资源来源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□临床试验样本直接采集     □临床诊断或治疗后剩余样本采集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□样本保藏库               □其他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2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试验设计总例数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本院承担例数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人类遗传资源名称（包括标本、数据及其他）</w:t>
            </w:r>
          </w:p>
        </w:tc>
        <w:tc>
          <w:tcPr>
            <w:tcW w:w="16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单位/规格</w:t>
            </w:r>
          </w:p>
        </w:tc>
        <w:tc>
          <w:tcPr>
            <w:tcW w:w="177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遗传表型特征或疾病类型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涉及的活动类型</w:t>
            </w:r>
          </w:p>
        </w:tc>
        <w:tc>
          <w:tcPr>
            <w:tcW w:w="15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剩余资源处理方式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（请根据需要增加表格）</w:t>
            </w:r>
          </w:p>
        </w:tc>
        <w:tc>
          <w:tcPr>
            <w:tcW w:w="16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总量：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本机构：</w:t>
            </w:r>
          </w:p>
        </w:tc>
        <w:tc>
          <w:tcPr>
            <w:tcW w:w="144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□国际合作     □出境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□超500例采集行政审批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□数据备份备案  □其他</w:t>
            </w:r>
          </w:p>
        </w:tc>
        <w:tc>
          <w:tcPr>
            <w:tcW w:w="155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总量：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本机构：</w:t>
            </w:r>
          </w:p>
        </w:tc>
        <w:tc>
          <w:tcPr>
            <w:tcW w:w="144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□国际合作     □出境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□超500例采集行政审批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□数据备份备案  □其他</w:t>
            </w:r>
          </w:p>
        </w:tc>
        <w:tc>
          <w:tcPr>
            <w:tcW w:w="155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合作时限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（同申请书内容一致）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知识产权归属和分享的安排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（同申请书或合同内容一致，可另准备附件）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申办者签字盖章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主要研究者签字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临床试验中心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11" w:type="dxa"/>
            <w:gridSpan w:val="7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   日期：             </w:t>
            </w:r>
          </w:p>
        </w:tc>
      </w:tr>
    </w:tbl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填表说明：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1.本申请一式两份，申办方、临床试验中心各保留一份。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2.打印时请注意签字页不能单独成页，如实在无法调整，需由申办方加盖骑缝章。</w:t>
      </w:r>
    </w:p>
    <w:p>
      <w:pPr>
        <w:pStyle w:val="3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3.</w:t>
      </w:r>
      <w:r>
        <w:rPr>
          <w:rFonts w:hint="eastAsia"/>
          <w:szCs w:val="21"/>
        </w:rPr>
        <w:t>其他合作单位：</w:t>
      </w:r>
      <w:r>
        <w:rPr>
          <w:szCs w:val="21"/>
        </w:rPr>
        <w:t>1</w:t>
      </w:r>
      <w:r>
        <w:rPr>
          <w:rFonts w:hint="eastAsia"/>
          <w:szCs w:val="21"/>
        </w:rPr>
        <w:t>）.可根据需要增加表格行数2）.其他合作单位不包括其他参研医疗机构）</w:t>
      </w:r>
    </w:p>
    <w:p>
      <w:pPr>
        <w:spacing w:line="360" w:lineRule="auto"/>
        <w:ind w:right="560"/>
        <w:jc w:val="left"/>
        <w:rPr>
          <w:rFonts w:ascii="仿宋_GB2312" w:hAnsi="华文仿宋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</w:pPr>
    <w:r>
      <w:rPr>
        <w:rFonts w:hint="eastAsia" w:ascii="宋体" w:hAnsi="宋体"/>
      </w:rPr>
      <w:t>泰州市人民医院         临床试验涉及人类遗传资源的管理标准操作规程</w:t>
    </w:r>
    <w:r>
      <w:rPr>
        <w:rFonts w:hint="eastAsia" w:ascii="宋体" w:hAnsi="宋体"/>
        <w:color w:val="000000"/>
        <w:szCs w:val="18"/>
      </w:rPr>
      <w:t xml:space="preserve"> </w:t>
    </w:r>
    <w:r>
      <w:rPr>
        <w:rFonts w:hint="eastAsia" w:ascii="宋体" w:hAnsi="宋体"/>
        <w:szCs w:val="18"/>
      </w:rPr>
      <w:t xml:space="preserve">      TZRY-JG-SOP-023-3.2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WMzNTlkZDc4MTczMTRjNGViMjc1M2VhZTkwMTgifQ=="/>
  </w:docVars>
  <w:rsids>
    <w:rsidRoot w:val="00D1461D"/>
    <w:rsid w:val="000535C4"/>
    <w:rsid w:val="000C2E62"/>
    <w:rsid w:val="00140DA4"/>
    <w:rsid w:val="0030785E"/>
    <w:rsid w:val="00553C02"/>
    <w:rsid w:val="006154BE"/>
    <w:rsid w:val="00745DED"/>
    <w:rsid w:val="00BE7804"/>
    <w:rsid w:val="00C32B9D"/>
    <w:rsid w:val="00C43406"/>
    <w:rsid w:val="00D1461D"/>
    <w:rsid w:val="00DF0802"/>
    <w:rsid w:val="00F64CE9"/>
    <w:rsid w:val="01132F54"/>
    <w:rsid w:val="0164350B"/>
    <w:rsid w:val="016F1B56"/>
    <w:rsid w:val="02231B3B"/>
    <w:rsid w:val="02385E63"/>
    <w:rsid w:val="03BF20F9"/>
    <w:rsid w:val="04477893"/>
    <w:rsid w:val="046566BC"/>
    <w:rsid w:val="046821F1"/>
    <w:rsid w:val="04991296"/>
    <w:rsid w:val="05556D05"/>
    <w:rsid w:val="06E565CF"/>
    <w:rsid w:val="07257E96"/>
    <w:rsid w:val="07B2734C"/>
    <w:rsid w:val="07E91209"/>
    <w:rsid w:val="0889253C"/>
    <w:rsid w:val="08902BC6"/>
    <w:rsid w:val="08913A4C"/>
    <w:rsid w:val="093B79B3"/>
    <w:rsid w:val="096417FE"/>
    <w:rsid w:val="09785207"/>
    <w:rsid w:val="0A2369EB"/>
    <w:rsid w:val="0A503A18"/>
    <w:rsid w:val="0AAC77B5"/>
    <w:rsid w:val="0AC03E1C"/>
    <w:rsid w:val="0B6C7DF0"/>
    <w:rsid w:val="0BEE1912"/>
    <w:rsid w:val="0C4F2170"/>
    <w:rsid w:val="0E174A9D"/>
    <w:rsid w:val="0EE858DB"/>
    <w:rsid w:val="10B90252"/>
    <w:rsid w:val="11A838AC"/>
    <w:rsid w:val="12B85259"/>
    <w:rsid w:val="12E47D01"/>
    <w:rsid w:val="12F32A36"/>
    <w:rsid w:val="12F368B7"/>
    <w:rsid w:val="13F6267F"/>
    <w:rsid w:val="1478594D"/>
    <w:rsid w:val="150D72E3"/>
    <w:rsid w:val="155B3B96"/>
    <w:rsid w:val="1572708D"/>
    <w:rsid w:val="16806B1C"/>
    <w:rsid w:val="16BD795C"/>
    <w:rsid w:val="181371A4"/>
    <w:rsid w:val="18DA204E"/>
    <w:rsid w:val="19FD43B8"/>
    <w:rsid w:val="1ABE78CC"/>
    <w:rsid w:val="1BF85520"/>
    <w:rsid w:val="1C1515FB"/>
    <w:rsid w:val="1C4E3902"/>
    <w:rsid w:val="1C563E4A"/>
    <w:rsid w:val="1C8A6CD5"/>
    <w:rsid w:val="1CA970FB"/>
    <w:rsid w:val="1DF16191"/>
    <w:rsid w:val="1F0B534B"/>
    <w:rsid w:val="20587D43"/>
    <w:rsid w:val="20983F23"/>
    <w:rsid w:val="20EA3219"/>
    <w:rsid w:val="21B119B9"/>
    <w:rsid w:val="22774967"/>
    <w:rsid w:val="22C922A1"/>
    <w:rsid w:val="23B5010F"/>
    <w:rsid w:val="24252A71"/>
    <w:rsid w:val="250E370A"/>
    <w:rsid w:val="25C058A1"/>
    <w:rsid w:val="25F81525"/>
    <w:rsid w:val="266029B5"/>
    <w:rsid w:val="27F65E97"/>
    <w:rsid w:val="288435B7"/>
    <w:rsid w:val="289A7C06"/>
    <w:rsid w:val="293A59D9"/>
    <w:rsid w:val="2A045DA8"/>
    <w:rsid w:val="2AED2432"/>
    <w:rsid w:val="2AFC0F85"/>
    <w:rsid w:val="2B0820D2"/>
    <w:rsid w:val="2B1240B8"/>
    <w:rsid w:val="2B697022"/>
    <w:rsid w:val="2C423884"/>
    <w:rsid w:val="2C5227BB"/>
    <w:rsid w:val="2CA81649"/>
    <w:rsid w:val="2CF911E5"/>
    <w:rsid w:val="2D5943D6"/>
    <w:rsid w:val="2D8176A6"/>
    <w:rsid w:val="2D9E7F35"/>
    <w:rsid w:val="2E5A26D4"/>
    <w:rsid w:val="2EBA0CEE"/>
    <w:rsid w:val="2F8D3C04"/>
    <w:rsid w:val="2FDA579A"/>
    <w:rsid w:val="31CD3E34"/>
    <w:rsid w:val="3411315F"/>
    <w:rsid w:val="348B2720"/>
    <w:rsid w:val="351257AE"/>
    <w:rsid w:val="351F60E4"/>
    <w:rsid w:val="352C536C"/>
    <w:rsid w:val="35814865"/>
    <w:rsid w:val="3704206A"/>
    <w:rsid w:val="37517454"/>
    <w:rsid w:val="37B73F52"/>
    <w:rsid w:val="37E30B16"/>
    <w:rsid w:val="37FD4C82"/>
    <w:rsid w:val="385F1AA1"/>
    <w:rsid w:val="38D012FB"/>
    <w:rsid w:val="3A1B0624"/>
    <w:rsid w:val="3A695377"/>
    <w:rsid w:val="3A772CA7"/>
    <w:rsid w:val="3ADF3853"/>
    <w:rsid w:val="3B2506B3"/>
    <w:rsid w:val="3B976B16"/>
    <w:rsid w:val="3C2A4CE7"/>
    <w:rsid w:val="3C304D82"/>
    <w:rsid w:val="3C5949EE"/>
    <w:rsid w:val="3E2E5B5A"/>
    <w:rsid w:val="3EC73902"/>
    <w:rsid w:val="3F1179DE"/>
    <w:rsid w:val="3FB62753"/>
    <w:rsid w:val="4118392F"/>
    <w:rsid w:val="4155131E"/>
    <w:rsid w:val="41A30615"/>
    <w:rsid w:val="41FE066E"/>
    <w:rsid w:val="43406034"/>
    <w:rsid w:val="436C1483"/>
    <w:rsid w:val="44BB2953"/>
    <w:rsid w:val="452B3C15"/>
    <w:rsid w:val="455B3614"/>
    <w:rsid w:val="45622CC8"/>
    <w:rsid w:val="45B027BF"/>
    <w:rsid w:val="45FD7E87"/>
    <w:rsid w:val="46511173"/>
    <w:rsid w:val="4A12132C"/>
    <w:rsid w:val="4A8A0966"/>
    <w:rsid w:val="4BA64FF8"/>
    <w:rsid w:val="4C0E7755"/>
    <w:rsid w:val="4C5910E5"/>
    <w:rsid w:val="4C910CD9"/>
    <w:rsid w:val="4C9F7D20"/>
    <w:rsid w:val="4CB005B6"/>
    <w:rsid w:val="4D95791E"/>
    <w:rsid w:val="4F4D722C"/>
    <w:rsid w:val="501D4E19"/>
    <w:rsid w:val="50251E76"/>
    <w:rsid w:val="503D16D3"/>
    <w:rsid w:val="504157D8"/>
    <w:rsid w:val="50B53534"/>
    <w:rsid w:val="50D551B1"/>
    <w:rsid w:val="512905E5"/>
    <w:rsid w:val="529A3C7C"/>
    <w:rsid w:val="52C47E24"/>
    <w:rsid w:val="53645BA4"/>
    <w:rsid w:val="547573E5"/>
    <w:rsid w:val="54940994"/>
    <w:rsid w:val="54EE4EDF"/>
    <w:rsid w:val="54FC3436"/>
    <w:rsid w:val="55536DA0"/>
    <w:rsid w:val="55B172D1"/>
    <w:rsid w:val="573F5A95"/>
    <w:rsid w:val="57A2347B"/>
    <w:rsid w:val="57B518DE"/>
    <w:rsid w:val="57E818E6"/>
    <w:rsid w:val="58AD704A"/>
    <w:rsid w:val="58D16DB9"/>
    <w:rsid w:val="598E02AB"/>
    <w:rsid w:val="5A7D36C4"/>
    <w:rsid w:val="5ADA66DE"/>
    <w:rsid w:val="5AF053C8"/>
    <w:rsid w:val="5BF833C0"/>
    <w:rsid w:val="5C485C8C"/>
    <w:rsid w:val="5D175122"/>
    <w:rsid w:val="5E46405D"/>
    <w:rsid w:val="5EC92704"/>
    <w:rsid w:val="5EE3374A"/>
    <w:rsid w:val="5F484C48"/>
    <w:rsid w:val="5FFE0605"/>
    <w:rsid w:val="606203EA"/>
    <w:rsid w:val="60665686"/>
    <w:rsid w:val="61CA115A"/>
    <w:rsid w:val="63240F31"/>
    <w:rsid w:val="639F60D6"/>
    <w:rsid w:val="647C663B"/>
    <w:rsid w:val="65AA7B87"/>
    <w:rsid w:val="65DD1592"/>
    <w:rsid w:val="65FE1BAB"/>
    <w:rsid w:val="661D1BAA"/>
    <w:rsid w:val="664060F2"/>
    <w:rsid w:val="674B1E72"/>
    <w:rsid w:val="67CF124C"/>
    <w:rsid w:val="680E6C52"/>
    <w:rsid w:val="69140A20"/>
    <w:rsid w:val="6A057C0C"/>
    <w:rsid w:val="6A523D92"/>
    <w:rsid w:val="6B691635"/>
    <w:rsid w:val="6BB923CD"/>
    <w:rsid w:val="6C2A4A3F"/>
    <w:rsid w:val="6CC00A19"/>
    <w:rsid w:val="6CC46F67"/>
    <w:rsid w:val="6CCE443A"/>
    <w:rsid w:val="6CD27CFF"/>
    <w:rsid w:val="6D816474"/>
    <w:rsid w:val="6E3F0103"/>
    <w:rsid w:val="6E5A40AA"/>
    <w:rsid w:val="6E9230EE"/>
    <w:rsid w:val="6E9F6FDD"/>
    <w:rsid w:val="6EB62C0C"/>
    <w:rsid w:val="6F0247A6"/>
    <w:rsid w:val="6F196197"/>
    <w:rsid w:val="6F760AAE"/>
    <w:rsid w:val="7005228D"/>
    <w:rsid w:val="70445383"/>
    <w:rsid w:val="707B73CB"/>
    <w:rsid w:val="71335786"/>
    <w:rsid w:val="71397FC8"/>
    <w:rsid w:val="71731757"/>
    <w:rsid w:val="71A52ABC"/>
    <w:rsid w:val="71C0225E"/>
    <w:rsid w:val="72464BB2"/>
    <w:rsid w:val="72A9382F"/>
    <w:rsid w:val="72AF1BB9"/>
    <w:rsid w:val="72B53893"/>
    <w:rsid w:val="73E31494"/>
    <w:rsid w:val="746C0856"/>
    <w:rsid w:val="75F5334F"/>
    <w:rsid w:val="76FB2D82"/>
    <w:rsid w:val="782008B8"/>
    <w:rsid w:val="78916F87"/>
    <w:rsid w:val="78A770E7"/>
    <w:rsid w:val="78F46178"/>
    <w:rsid w:val="79BD6F26"/>
    <w:rsid w:val="7A9D59A6"/>
    <w:rsid w:val="7AD571C3"/>
    <w:rsid w:val="7C21585C"/>
    <w:rsid w:val="7C5F62CE"/>
    <w:rsid w:val="7D212608"/>
    <w:rsid w:val="7DAB1375"/>
    <w:rsid w:val="7DB97029"/>
    <w:rsid w:val="7E032B4B"/>
    <w:rsid w:val="7E235535"/>
    <w:rsid w:val="7F1815EB"/>
    <w:rsid w:val="7F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99"/>
    <w:rPr>
      <w:rFonts w:hAnsi="宋体"/>
      <w:sz w:val="28"/>
      <w:szCs w:val="28"/>
    </w:rPr>
  </w:style>
  <w:style w:type="paragraph" w:styleId="5">
    <w:name w:val="Closing"/>
    <w:basedOn w:val="1"/>
    <w:unhideWhenUsed/>
    <w:qFormat/>
    <w:uiPriority w:val="99"/>
    <w:pPr>
      <w:ind w:left="100" w:leftChars="2100"/>
    </w:pPr>
    <w:rPr>
      <w:rFonts w:hAnsi="宋体"/>
      <w:sz w:val="28"/>
      <w:szCs w:val="28"/>
    </w:rPr>
  </w:style>
  <w:style w:type="paragraph" w:styleId="6">
    <w:name w:val="Block Text"/>
    <w:basedOn w:val="1"/>
    <w:qFormat/>
    <w:uiPriority w:val="0"/>
    <w:pPr>
      <w:autoSpaceDE w:val="0"/>
      <w:autoSpaceDN w:val="0"/>
      <w:adjustRightInd w:val="0"/>
      <w:spacing w:line="440" w:lineRule="exact"/>
      <w:ind w:left="1050" w:right="-7" w:hanging="1050"/>
    </w:pPr>
    <w:rPr>
      <w:rFonts w:ascii="楷体_GB2312"/>
      <w:color w:val="000000"/>
      <w:lang w:val="zh-CN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3333"/>
      <w:sz w:val="18"/>
      <w:szCs w:val="18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333333"/>
      <w:sz w:val="18"/>
      <w:szCs w:val="18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annotation reference"/>
    <w:basedOn w:val="13"/>
    <w:qFormat/>
    <w:uiPriority w:val="0"/>
    <w:rPr>
      <w:sz w:val="21"/>
      <w:szCs w:val="21"/>
    </w:rPr>
  </w:style>
  <w:style w:type="character" w:styleId="24">
    <w:name w:val="HTML Cite"/>
    <w:basedOn w:val="13"/>
    <w:qFormat/>
    <w:uiPriority w:val="0"/>
  </w:style>
  <w:style w:type="paragraph" w:customStyle="1" w:styleId="25">
    <w:name w:val="_Style 2"/>
    <w:basedOn w:val="1"/>
    <w:qFormat/>
    <w:uiPriority w:val="34"/>
    <w:pPr>
      <w:ind w:firstLine="420" w:firstLineChars="200"/>
    </w:pPr>
  </w:style>
  <w:style w:type="character" w:customStyle="1" w:styleId="26">
    <w:name w:val="font01"/>
    <w:basedOn w:val="1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7">
    <w:name w:val="apple-converted-space"/>
    <w:basedOn w:val="13"/>
    <w:qFormat/>
    <w:uiPriority w:val="0"/>
  </w:style>
  <w:style w:type="character" w:customStyle="1" w:styleId="28">
    <w:name w:val="批注框文本 Char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10</Pages>
  <Words>5954</Words>
  <Characters>6392</Characters>
  <Lines>113</Lines>
  <Paragraphs>31</Paragraphs>
  <TotalTime>14</TotalTime>
  <ScaleCrop>false</ScaleCrop>
  <LinksUpToDate>false</LinksUpToDate>
  <CharactersWithSpaces>6961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2018-01-22T08:10:00Z</dcterms:created>
  <dc:creator>微软中国</dc:creator>
  <cp:lastModifiedBy>季晓慧</cp:lastModifiedBy>
  <cp:lastPrinted>2022-11-23T15:53:00Z</cp:lastPrinted>
  <dcterms:modified xsi:type="dcterms:W3CDTF">2023-03-01T08:32:17Z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15F1DCCAE1C8421395DBCFD83E679259</vt:lpwstr>
  </property>
</Properties>
</file>